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3C" w:rsidRDefault="00B3283C" w:rsidP="00B3283C">
      <w:pPr>
        <w:pStyle w:val="a3"/>
        <w:jc w:val="both"/>
      </w:pPr>
      <w:r>
        <w:rPr>
          <w:b/>
          <w:bCs/>
          <w:sz w:val="27"/>
          <w:szCs w:val="27"/>
          <w:u w:val="single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высокая температура тела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головная боль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слабость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кашель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затрудненное дыхание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боли в мышцах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тошнота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рвота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>• диарея</w:t>
      </w:r>
    </w:p>
    <w:p w:rsidR="00B3283C" w:rsidRDefault="00B3283C" w:rsidP="00B3283C">
      <w:pPr>
        <w:pStyle w:val="a3"/>
        <w:jc w:val="both"/>
      </w:pPr>
      <w:bookmarkStart w:id="0" w:name="7150f784708b3edd938676ac0d5a0112bookmark"/>
      <w:r>
        <w:rPr>
          <w:b/>
          <w:bCs/>
          <w:sz w:val="27"/>
          <w:szCs w:val="27"/>
        </w:rPr>
        <w:t>7 шагов по профилактике коронавирусной инфекции.</w:t>
      </w:r>
      <w:bookmarkEnd w:id="0"/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>Воздержитесь</w:t>
      </w:r>
      <w:r>
        <w:rPr>
          <w:sz w:val="27"/>
          <w:szCs w:val="27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2 </w:t>
      </w:r>
      <w:r>
        <w:rPr>
          <w:sz w:val="27"/>
          <w:szCs w:val="27"/>
          <w:u w:val="single"/>
        </w:rPr>
        <w:t>Используйте</w:t>
      </w:r>
      <w:r>
        <w:rPr>
          <w:sz w:val="27"/>
          <w:szCs w:val="27"/>
        </w:rPr>
        <w:t xml:space="preserve"> одноразовую медицинскую маску (респиратор) в общественных местах, меняя ее каждые 2-3 часа.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Избегайте</w:t>
      </w:r>
      <w:r>
        <w:rPr>
          <w:sz w:val="27"/>
          <w:szCs w:val="27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Мойте р</w:t>
      </w:r>
      <w:r>
        <w:rPr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Дезинфицируйте</w:t>
      </w:r>
      <w:r>
        <w:rPr>
          <w:sz w:val="27"/>
          <w:szCs w:val="27"/>
        </w:rPr>
        <w:t xml:space="preserve"> гаджеты, оргтехнику и поверхности, к которым прикасаетесь.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6. </w:t>
      </w:r>
      <w:r>
        <w:rPr>
          <w:sz w:val="27"/>
          <w:szCs w:val="27"/>
          <w:u w:val="single"/>
        </w:rPr>
        <w:t>Ограничьте</w:t>
      </w:r>
      <w:r>
        <w:rPr>
          <w:sz w:val="27"/>
          <w:szCs w:val="27"/>
        </w:rPr>
        <w:t xml:space="preserve"> по возможности при приветствии тесные объятия и рукопожатия.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7.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только индивидуальными предметами личной гигиены (полотенце, зубная щетка)</w:t>
      </w:r>
    </w:p>
    <w:p w:rsidR="00B3283C" w:rsidRDefault="00B3283C" w:rsidP="00B3283C">
      <w:pPr>
        <w:pStyle w:val="a3"/>
      </w:pPr>
      <w:bookmarkStart w:id="1" w:name="105e27b6facc1701897f9d796ea85740bookmark"/>
      <w:r>
        <w:rPr>
          <w:b/>
          <w:bCs/>
          <w:sz w:val="27"/>
          <w:szCs w:val="27"/>
          <w:u w:val="single"/>
        </w:rPr>
        <w:t>5 правил при подозрении на коронавирусную инфекцию:</w:t>
      </w:r>
      <w:bookmarkEnd w:id="1"/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>Оставайтесь</w:t>
      </w:r>
      <w:r>
        <w:rPr>
          <w:sz w:val="27"/>
          <w:szCs w:val="27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lastRenderedPageBreak/>
        <w:t xml:space="preserve">2 </w:t>
      </w:r>
      <w:r>
        <w:rPr>
          <w:sz w:val="27"/>
          <w:szCs w:val="27"/>
          <w:u w:val="single"/>
        </w:rPr>
        <w:t>Минимизируйте</w:t>
      </w:r>
      <w:r>
        <w:rPr>
          <w:sz w:val="27"/>
          <w:szCs w:val="27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B3283C" w:rsidRDefault="00B3283C" w:rsidP="00B3283C">
      <w:pPr>
        <w:pStyle w:val="a3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Пользуйтесь</w:t>
      </w:r>
      <w:r>
        <w:rPr>
          <w:sz w:val="27"/>
          <w:szCs w:val="27"/>
        </w:rPr>
        <w:t xml:space="preserve"> индивидуальными предметами личной гигиены и одноразовой посудой.</w:t>
      </w:r>
    </w:p>
    <w:p w:rsidR="00B3283C" w:rsidRDefault="00B3283C" w:rsidP="00B3283C">
      <w:pPr>
        <w:pStyle w:val="a3"/>
        <w:jc w:val="both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>Обеспечьте</w:t>
      </w:r>
      <w:r>
        <w:rPr>
          <w:sz w:val="27"/>
          <w:szCs w:val="27"/>
        </w:rPr>
        <w:t xml:space="preserve"> в помещении влажную уборку с помощью дезинфицирующих средств и частое проветривание.</w:t>
      </w:r>
    </w:p>
    <w:p w:rsidR="00CF2D20" w:rsidRDefault="00CF2D20"/>
    <w:sectPr w:rsidR="00CF2D20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83C"/>
    <w:rsid w:val="0018689B"/>
    <w:rsid w:val="00456BE2"/>
    <w:rsid w:val="00B3283C"/>
    <w:rsid w:val="00CF2D20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2020-03-20T14:31:00Z</dcterms:created>
  <dcterms:modified xsi:type="dcterms:W3CDTF">2020-03-20T14:31:00Z</dcterms:modified>
</cp:coreProperties>
</file>